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591"/>
        <w:tblW w:w="1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5"/>
        <w:gridCol w:w="2346"/>
        <w:gridCol w:w="2279"/>
        <w:gridCol w:w="1481"/>
        <w:gridCol w:w="2052"/>
        <w:gridCol w:w="2695"/>
      </w:tblGrid>
      <w:tr w:rsidR="00314A14" w:rsidRPr="00CB4356" w:rsidTr="00F94DEC">
        <w:tc>
          <w:tcPr>
            <w:tcW w:w="13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4A14" w:rsidRPr="00F94DEC" w:rsidRDefault="00314A14" w:rsidP="00F94DEC">
            <w:pPr>
              <w:rPr>
                <w:rFonts w:ascii="Calibri" w:hAnsi="Calibri"/>
                <w:b/>
                <w:sz w:val="32"/>
                <w:szCs w:val="32"/>
              </w:rPr>
            </w:pPr>
            <w:r w:rsidRPr="00F94DEC">
              <w:rPr>
                <w:rFonts w:ascii="Calibri" w:hAnsi="Calibri"/>
                <w:b/>
                <w:sz w:val="32"/>
                <w:szCs w:val="32"/>
              </w:rPr>
              <w:t>Akční plán Protidrogové strategie Městské části Praha 5 pro roky 2011-2012</w:t>
            </w:r>
          </w:p>
        </w:tc>
      </w:tr>
      <w:tr w:rsidR="00314A14" w:rsidRPr="00CB4356" w:rsidTr="00F94DEC">
        <w:tc>
          <w:tcPr>
            <w:tcW w:w="24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</w:p>
        </w:tc>
        <w:tc>
          <w:tcPr>
            <w:tcW w:w="23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</w:p>
        </w:tc>
        <w:tc>
          <w:tcPr>
            <w:tcW w:w="227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</w:p>
        </w:tc>
        <w:tc>
          <w:tcPr>
            <w:tcW w:w="205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</w:p>
        </w:tc>
        <w:tc>
          <w:tcPr>
            <w:tcW w:w="26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</w:p>
        </w:tc>
      </w:tr>
      <w:tr w:rsidR="00314A14" w:rsidRPr="00CB4356" w:rsidTr="00F94DEC">
        <w:tc>
          <w:tcPr>
            <w:tcW w:w="2455" w:type="dxa"/>
            <w:shd w:val="clear" w:color="auto" w:fill="B6DDE8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Výchozí stav</w:t>
            </w:r>
          </w:p>
        </w:tc>
        <w:tc>
          <w:tcPr>
            <w:tcW w:w="2346" w:type="dxa"/>
            <w:shd w:val="clear" w:color="auto" w:fill="B6DDE8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Cíl</w:t>
            </w:r>
          </w:p>
        </w:tc>
        <w:tc>
          <w:tcPr>
            <w:tcW w:w="2279" w:type="dxa"/>
            <w:shd w:val="clear" w:color="auto" w:fill="B6DDE8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Činnost</w:t>
            </w:r>
          </w:p>
        </w:tc>
        <w:tc>
          <w:tcPr>
            <w:tcW w:w="1481" w:type="dxa"/>
            <w:shd w:val="clear" w:color="auto" w:fill="B6DDE8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Termín</w:t>
            </w:r>
          </w:p>
        </w:tc>
        <w:tc>
          <w:tcPr>
            <w:tcW w:w="2052" w:type="dxa"/>
            <w:shd w:val="clear" w:color="auto" w:fill="B6DDE8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Gesce</w:t>
            </w:r>
          </w:p>
        </w:tc>
        <w:tc>
          <w:tcPr>
            <w:tcW w:w="2695" w:type="dxa"/>
            <w:shd w:val="clear" w:color="auto" w:fill="B6DDE8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Ukazatel</w:t>
            </w:r>
          </w:p>
        </w:tc>
      </w:tr>
      <w:tr w:rsidR="00314A14" w:rsidRPr="00CB4356" w:rsidTr="00F94DEC">
        <w:tc>
          <w:tcPr>
            <w:tcW w:w="2455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4DEC">
              <w:rPr>
                <w:rFonts w:ascii="Calibri" w:hAnsi="Calibri"/>
                <w:b/>
                <w:sz w:val="20"/>
                <w:szCs w:val="20"/>
              </w:rPr>
              <w:t>Popis, analýza současné situace s identifikovanými problémy, potřebami a prioritami</w:t>
            </w:r>
          </w:p>
        </w:tc>
        <w:tc>
          <w:tcPr>
            <w:tcW w:w="2346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4DEC">
              <w:rPr>
                <w:rFonts w:ascii="Calibri" w:hAnsi="Calibri"/>
                <w:b/>
                <w:sz w:val="20"/>
                <w:szCs w:val="20"/>
              </w:rPr>
              <w:t>Popis stavu, kterého  se má aktivitami docílit</w:t>
            </w:r>
          </w:p>
        </w:tc>
        <w:tc>
          <w:tcPr>
            <w:tcW w:w="2279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94DEC">
              <w:rPr>
                <w:rFonts w:ascii="Calibri" w:hAnsi="Calibri"/>
                <w:b/>
                <w:sz w:val="20"/>
                <w:szCs w:val="20"/>
              </w:rPr>
              <w:t>Různé aktivity, plánované a prováděné v logickém sledu</w:t>
            </w:r>
          </w:p>
        </w:tc>
        <w:tc>
          <w:tcPr>
            <w:tcW w:w="1481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4DEC">
              <w:rPr>
                <w:rFonts w:ascii="Calibri" w:hAnsi="Calibri"/>
                <w:b/>
                <w:sz w:val="20"/>
                <w:szCs w:val="20"/>
              </w:rPr>
              <w:t>Časový údaj, do kdy má být cíle dosaženo</w:t>
            </w:r>
          </w:p>
        </w:tc>
        <w:tc>
          <w:tcPr>
            <w:tcW w:w="2052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94DEC">
              <w:rPr>
                <w:rFonts w:ascii="Calibri" w:hAnsi="Calibri"/>
                <w:b/>
                <w:sz w:val="20"/>
                <w:szCs w:val="20"/>
              </w:rPr>
              <w:t>Subjekt (odbor, instituce, obec, pracovník) odpovědný za naplnění cíle</w:t>
            </w:r>
          </w:p>
        </w:tc>
        <w:tc>
          <w:tcPr>
            <w:tcW w:w="2695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94DEC">
              <w:rPr>
                <w:rFonts w:ascii="Calibri" w:hAnsi="Calibri"/>
                <w:b/>
                <w:sz w:val="20"/>
                <w:szCs w:val="20"/>
              </w:rPr>
              <w:t>Výstupy (konečné produkty)/ Výsledky (dosažené změny oproti původnímu stavu)</w:t>
            </w:r>
          </w:p>
        </w:tc>
      </w:tr>
      <w:tr w:rsidR="00314A14" w:rsidRPr="00CB4356" w:rsidTr="00F94DEC">
        <w:tc>
          <w:tcPr>
            <w:tcW w:w="245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Chybí přehled o míře účinnosti jednotlivých preventivních programů  vzhledem k  protidrogové prevenci  dětí a mladistvých</w:t>
            </w:r>
          </w:p>
        </w:tc>
        <w:tc>
          <w:tcPr>
            <w:tcW w:w="2346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PS 5.3.4 Aktuální přehled o situaci v MČP5 v oblasti znalosti, chování a postojů školní mládeže k užívání návykových látek vč. alkoholu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9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Dotazníkové šetření na školách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1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Červenec 2012</w:t>
            </w:r>
          </w:p>
        </w:tc>
        <w:tc>
          <w:tcPr>
            <w:tcW w:w="2052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OSO-OSP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Protidrogový koordinátor</w:t>
            </w:r>
          </w:p>
        </w:tc>
        <w:tc>
          <w:tcPr>
            <w:tcW w:w="269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Analýza současného stavu / Získání podkladů pro účinné ovlivňování protidrogových postojů školní mládeže formou finanční podpory primární prevence z rozpočtu MČ P5</w:t>
            </w:r>
          </w:p>
        </w:tc>
      </w:tr>
      <w:tr w:rsidR="00314A14" w:rsidRPr="00CB4356" w:rsidTr="00F94DEC">
        <w:tc>
          <w:tcPr>
            <w:tcW w:w="245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6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PS 5.3.4 Podpora indikovaných preventivních programů zacílených na alkohol a drogy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9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 xml:space="preserve">Odborný program certifikovaných poskytovatelů </w:t>
            </w:r>
          </w:p>
        </w:tc>
        <w:tc>
          <w:tcPr>
            <w:tcW w:w="1481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 xml:space="preserve">Září – Listopad 2012  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(školní rok 2012/13)</w:t>
            </w:r>
          </w:p>
        </w:tc>
        <w:tc>
          <w:tcPr>
            <w:tcW w:w="2052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OSO-OSP Protidrogový koordinátor</w:t>
            </w:r>
          </w:p>
        </w:tc>
        <w:tc>
          <w:tcPr>
            <w:tcW w:w="269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Určený počet školních dětí a mladistvých proškolených speciálním programem zacíleným na protidrogovou prevenci vč. alkoholu</w:t>
            </w:r>
          </w:p>
        </w:tc>
      </w:tr>
      <w:tr w:rsidR="00314A14" w:rsidRPr="00CB4356" w:rsidTr="00F94DEC">
        <w:tc>
          <w:tcPr>
            <w:tcW w:w="245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Volný čas rizikové mládeže není podchycen, MČ P5 chybí nízkoprahová zařízení pro děti a mládež</w:t>
            </w:r>
          </w:p>
        </w:tc>
        <w:tc>
          <w:tcPr>
            <w:tcW w:w="2346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PS 5.3.4 Zahájení činnosti NZDM – Smíchov, U Královské louky 5</w:t>
            </w:r>
          </w:p>
        </w:tc>
        <w:tc>
          <w:tcPr>
            <w:tcW w:w="2279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-  Stavební úpravy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-  Výběrové řízení na provozovatele zařízení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-Zahájení činnosti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1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Únor 2012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Březen 2012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Květen 2012</w:t>
            </w:r>
          </w:p>
        </w:tc>
        <w:tc>
          <w:tcPr>
            <w:tcW w:w="2052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OSO-OSP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OMP</w:t>
            </w:r>
          </w:p>
        </w:tc>
        <w:tc>
          <w:tcPr>
            <w:tcW w:w="269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Zkolaudovaný prostor / Vybraný provozovatel / Zahájení činnosti</w:t>
            </w:r>
          </w:p>
        </w:tc>
      </w:tr>
      <w:tr w:rsidR="00314A14" w:rsidRPr="00CB4356" w:rsidTr="00F94DEC">
        <w:tc>
          <w:tcPr>
            <w:tcW w:w="245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 xml:space="preserve">Lokalita sídliště Barrandov dlouhodobě trpí nedostatkem možností pro volnočasové aktivity dětí a mládeže, chybí nástroj prevence rizikového chování zvláště nezbytný pro sídlištní subkulturu 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6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PS 5.3.4 Zahájení přípravy na NZDM Barrandov</w:t>
            </w:r>
          </w:p>
        </w:tc>
        <w:tc>
          <w:tcPr>
            <w:tcW w:w="2279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- Aktivní vyhledávání možnosti na umístění zařízení nebo jiného řešení stávající rizikové situace, kdy zejména ohrožené děti a mládež nemají kde  bezpečně trávit volný čas</w:t>
            </w:r>
          </w:p>
        </w:tc>
        <w:tc>
          <w:tcPr>
            <w:tcW w:w="1481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Červen 2012</w:t>
            </w:r>
          </w:p>
        </w:tc>
        <w:tc>
          <w:tcPr>
            <w:tcW w:w="2052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OSO-OSP Protidrogový koordinátor</w:t>
            </w:r>
            <w:r w:rsidRPr="00F94DEC">
              <w:rPr>
                <w:rFonts w:ascii="Calibri" w:hAnsi="Calibri"/>
                <w:sz w:val="20"/>
                <w:szCs w:val="20"/>
                <w:highlight w:val="yellow"/>
              </w:rPr>
              <w:t xml:space="preserve"> 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OZI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MP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PČR</w:t>
            </w:r>
          </w:p>
        </w:tc>
        <w:tc>
          <w:tcPr>
            <w:tcW w:w="269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- Návrh řešení dlouhodobě nevyhovující a potenciálně rizikové situace na sídlišti Barrandov</w:t>
            </w:r>
          </w:p>
        </w:tc>
      </w:tr>
      <w:tr w:rsidR="00314A14" w:rsidRPr="00CB4356" w:rsidTr="00F94DEC">
        <w:tc>
          <w:tcPr>
            <w:tcW w:w="2455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Výchozí stav</w:t>
            </w:r>
          </w:p>
        </w:tc>
        <w:tc>
          <w:tcPr>
            <w:tcW w:w="2346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Cíl</w:t>
            </w:r>
          </w:p>
        </w:tc>
        <w:tc>
          <w:tcPr>
            <w:tcW w:w="2279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Činnost</w:t>
            </w:r>
          </w:p>
        </w:tc>
        <w:tc>
          <w:tcPr>
            <w:tcW w:w="1481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Termín</w:t>
            </w:r>
          </w:p>
        </w:tc>
        <w:tc>
          <w:tcPr>
            <w:tcW w:w="2052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Gesce</w:t>
            </w:r>
          </w:p>
        </w:tc>
        <w:tc>
          <w:tcPr>
            <w:tcW w:w="2695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Ukazatel</w:t>
            </w:r>
          </w:p>
        </w:tc>
      </w:tr>
      <w:tr w:rsidR="00314A14" w:rsidRPr="00CB4356" w:rsidTr="00F94DEC">
        <w:tc>
          <w:tcPr>
            <w:tcW w:w="245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Důležitým a dlouhodobě opomíjeným článkem protidrogové prevence jsou praktičtí lékaři pro děti a dorost, kteří prozatím nejsou zahrnuti do sítě protidrogových aktivit a systematická spolupráce není navázána.</w:t>
            </w:r>
          </w:p>
        </w:tc>
        <w:tc>
          <w:tcPr>
            <w:tcW w:w="2346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PS 5.3.4, PS 5.3.5 Praktičtí lékaři pro děti a dorost budou informováni o efektivitě a způsobu podávání protidrogové krátké intervence a dostanou aktuální informace o možnostech odesílání pacientů do specifické péče.</w:t>
            </w:r>
          </w:p>
        </w:tc>
        <w:tc>
          <w:tcPr>
            <w:tcW w:w="2279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Seminář Krátká intervence v ordinaci praktického lékaře pro děti a dorost (Jak postupovat při prevenci a řešení drogových problémů v praxi)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1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1. pololetí 2012 – termín bude upřesněn po dohodě s regionálním zástupcem Odborné společnosti praktických dětských lékařů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OSO - OSP – Protidrogový koordinátor</w:t>
            </w:r>
          </w:p>
        </w:tc>
        <w:tc>
          <w:tcPr>
            <w:tcW w:w="269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Uvedení nových poznatků do praxe PLDD / navázání užší spolupráce / posílení sítě protidrogových opatření / zvýšení preventivních opatření u dětí a mladistvých</w:t>
            </w:r>
          </w:p>
        </w:tc>
      </w:tr>
      <w:tr w:rsidR="00314A14" w:rsidRPr="00CB4356" w:rsidTr="00F94DEC">
        <w:tc>
          <w:tcPr>
            <w:tcW w:w="245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 xml:space="preserve">Podle dostupných šetření je dlouhodobým trendem vysoká konzumace alkoholu dětmi a mladistvými. První alkohol podá dítěti většinou rodič. Rodiče si neuvědomují svou odpovědnost. </w:t>
            </w:r>
          </w:p>
        </w:tc>
        <w:tc>
          <w:tcPr>
            <w:tcW w:w="2346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PS 5.3.9 Zvyšovat u rodičovské populace vědomí o nezastupitelnosti rodiny v ochraně dětí před vlivem alkoholu a rizikem závislosti na alkoholu ve vyšším věku</w:t>
            </w:r>
          </w:p>
        </w:tc>
        <w:tc>
          <w:tcPr>
            <w:tcW w:w="2279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Informační materiál pro rodiče o vlivu alkoholu na jejich dítě, možných poškozeních a způsobech, jak tato rizika ve své domácnosti minimalizovat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Iniciování spolupráce neziskového sektoru na vytvoření  komunitní strategie na ochranu dětí před předčasným (nezákonným) a škodlivým užíváním alkoholu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1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Srpen 2012 (připraven na nový školní rok)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Prosinec 2012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OSO-OSP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Protidrogový koordinátor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OSO-OSP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Protidrogový koordinátor</w:t>
            </w:r>
          </w:p>
        </w:tc>
        <w:tc>
          <w:tcPr>
            <w:tcW w:w="269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Cílené upozornění rodičovské veřejnosti na závažnost problému, zásadní odpovědnost rodičů  a jejich časté chování (nezákonné) nepříznivě ovlivňující  rizikový vývoj jejich dětí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Vytvoření neformální pracovní skupiny ze zástupců občanských iniciativ, neziskových organizací aj. zájemců s cílem omezit užívání alkoholu dětmi a mladistvými</w:t>
            </w:r>
          </w:p>
        </w:tc>
      </w:tr>
      <w:tr w:rsidR="00314A14" w:rsidRPr="00CB4356" w:rsidTr="00F94DEC">
        <w:tc>
          <w:tcPr>
            <w:tcW w:w="2455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Výchozí stav</w:t>
            </w:r>
          </w:p>
        </w:tc>
        <w:tc>
          <w:tcPr>
            <w:tcW w:w="2346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Cíl</w:t>
            </w:r>
          </w:p>
        </w:tc>
        <w:tc>
          <w:tcPr>
            <w:tcW w:w="2279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Činnost</w:t>
            </w:r>
          </w:p>
        </w:tc>
        <w:tc>
          <w:tcPr>
            <w:tcW w:w="1481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Termín</w:t>
            </w:r>
          </w:p>
        </w:tc>
        <w:tc>
          <w:tcPr>
            <w:tcW w:w="2052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Gesce</w:t>
            </w:r>
          </w:p>
        </w:tc>
        <w:tc>
          <w:tcPr>
            <w:tcW w:w="2695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Ukazatel</w:t>
            </w:r>
          </w:p>
        </w:tc>
      </w:tr>
      <w:tr w:rsidR="00314A14" w:rsidRPr="00CB4356" w:rsidTr="00F94DEC">
        <w:tc>
          <w:tcPr>
            <w:tcW w:w="245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Nepřehledné zarostlé parky poskytující útočiště mj. uživatelům drog, převážně injekčním. K nápravě chybí finanční prostředky a pracovní síly.</w:t>
            </w:r>
          </w:p>
        </w:tc>
        <w:tc>
          <w:tcPr>
            <w:tcW w:w="2346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PS 5.3.1 Ve shodě se současnými trendy pojetí městské zeleně postupně zpřehledňovat městské parky – zejména keřové porosty – tak, aby neumožňovaly přebývání nežádoucích osob, a tím se zvýšila bezpečnost pro občany Prahy 5. Na tyto práce využít levné služby přímo klientů o.s. Progressive, případně dalších osob ohrožených sociálním vyloučením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9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Přednostně snižovat nebo odstraňovat keře  v těch částech parků, které přiléhají k obytným částem lokality, kde jsou umístěna dětská hřiště a které jsou využívány občany o oddechovým aktivitám nebo k průchodu.</w:t>
            </w:r>
          </w:p>
        </w:tc>
        <w:tc>
          <w:tcPr>
            <w:tcW w:w="1481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Prosinec 2012</w:t>
            </w:r>
          </w:p>
        </w:tc>
        <w:tc>
          <w:tcPr>
            <w:tcW w:w="2052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OŽP-OVZ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OSO-OSP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Protidrogový koordinátor</w:t>
            </w:r>
          </w:p>
        </w:tc>
        <w:tc>
          <w:tcPr>
            <w:tcW w:w="269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Parková  zeleň upravená tak, že lze plochu parku snadno přehlédnout / především park Skalka, Santoška, Mrázovka</w:t>
            </w:r>
          </w:p>
        </w:tc>
      </w:tr>
      <w:tr w:rsidR="00314A14" w:rsidRPr="00CB4356" w:rsidTr="00F94DEC">
        <w:tc>
          <w:tcPr>
            <w:tcW w:w="245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Neudržované a nekontrolované prostory ČD, volně přístupné, v těsném sousedství autobusového nádraží Na Knížecí až ke Zlíchovu jsou hojně využívány kromě jiného injekčními uživateli drog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PS 5.3.1 Pozemky ČD jsou oploceny, kontrolovány, vstup cizím osobám je znemožněn</w:t>
            </w:r>
          </w:p>
        </w:tc>
        <w:tc>
          <w:tcPr>
            <w:tcW w:w="2279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 xml:space="preserve">Dohodnout s majitelem pozemků – ČD – zjednání nápravy, při nereagování zahájit správní řízení </w:t>
            </w:r>
          </w:p>
        </w:tc>
        <w:tc>
          <w:tcPr>
            <w:tcW w:w="1481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Listopad 2011</w:t>
            </w:r>
          </w:p>
        </w:tc>
        <w:tc>
          <w:tcPr>
            <w:tcW w:w="2052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ÚMČ Praha 5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OSO-OSP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Protidrogový koordinátor</w:t>
            </w:r>
          </w:p>
        </w:tc>
        <w:tc>
          <w:tcPr>
            <w:tcW w:w="269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Pozemek ČD Na Knížecí uzavřen pro veřejnost, tím je redukován prostor pro otevřenou drogovou scénu tradičně se pohybující Na Knížecí</w:t>
            </w:r>
          </w:p>
        </w:tc>
      </w:tr>
      <w:tr w:rsidR="00314A14" w:rsidRPr="00CB4356" w:rsidTr="00F94DEC">
        <w:tc>
          <w:tcPr>
            <w:tcW w:w="245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Zákaz podávání a konzumace alkoholu na veřejných prostranstvích daný Vyhláškou hl. m. Prahy č.12/2008 je porušován.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6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PS 5.3.2,  PS 5.3.3  Vyhláška hl.m.Prahy č. 12/2008 je dodržována, a tím je v ulicích dosaženo většího pořádku, čistoty a bezpečnosti pro občany Prahy 5.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9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Kontrola jednotlivých lokalit, v případě nedodržování sankce</w:t>
            </w:r>
          </w:p>
        </w:tc>
        <w:tc>
          <w:tcPr>
            <w:tcW w:w="1481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Prosinec 2011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Červen 2012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Prosinec 2012</w:t>
            </w:r>
          </w:p>
        </w:tc>
        <w:tc>
          <w:tcPr>
            <w:tcW w:w="2052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Městská policie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OSO-OSP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Protidrogový koordinátor</w:t>
            </w:r>
          </w:p>
        </w:tc>
        <w:tc>
          <w:tcPr>
            <w:tcW w:w="269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Záznamy z kontrol MP / záznamy z místního šetření OSP/ udělené pokuty, sankce</w:t>
            </w:r>
          </w:p>
        </w:tc>
      </w:tr>
      <w:tr w:rsidR="00314A14" w:rsidRPr="00CB4356" w:rsidTr="00F94DEC">
        <w:tc>
          <w:tcPr>
            <w:tcW w:w="2455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Výchozí stav</w:t>
            </w:r>
          </w:p>
        </w:tc>
        <w:tc>
          <w:tcPr>
            <w:tcW w:w="2346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Cíl</w:t>
            </w:r>
          </w:p>
        </w:tc>
        <w:tc>
          <w:tcPr>
            <w:tcW w:w="2279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Činnost</w:t>
            </w:r>
          </w:p>
        </w:tc>
        <w:tc>
          <w:tcPr>
            <w:tcW w:w="1481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Termín</w:t>
            </w:r>
          </w:p>
        </w:tc>
        <w:tc>
          <w:tcPr>
            <w:tcW w:w="2052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Gesce</w:t>
            </w:r>
          </w:p>
        </w:tc>
        <w:tc>
          <w:tcPr>
            <w:tcW w:w="2695" w:type="dxa"/>
          </w:tcPr>
          <w:p w:rsidR="00314A14" w:rsidRPr="00F94DEC" w:rsidRDefault="00314A14" w:rsidP="00F94DEC">
            <w:pPr>
              <w:rPr>
                <w:rFonts w:ascii="Calibri" w:hAnsi="Calibri"/>
                <w:b/>
              </w:rPr>
            </w:pPr>
            <w:r w:rsidRPr="00F94DEC">
              <w:rPr>
                <w:rFonts w:ascii="Calibri" w:hAnsi="Calibri"/>
                <w:b/>
              </w:rPr>
              <w:t>Ukazatel</w:t>
            </w:r>
          </w:p>
        </w:tc>
      </w:tr>
      <w:tr w:rsidR="00314A14" w:rsidRPr="00CB4356" w:rsidTr="00F94DEC">
        <w:tc>
          <w:tcPr>
            <w:tcW w:w="245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Zákaz prodeje  alkoholu nezletilým je porušován, často v obchodech, zejména  večerkách, provozovaných Asiaty</w:t>
            </w:r>
          </w:p>
        </w:tc>
        <w:tc>
          <w:tcPr>
            <w:tcW w:w="2346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 xml:space="preserve">PS 5.3.2,  PS 5.3.3  Zákaz prodeje alkoholu nezletilým je  prodejci na území P5 dodržován. </w:t>
            </w:r>
          </w:p>
        </w:tc>
        <w:tc>
          <w:tcPr>
            <w:tcW w:w="2279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 xml:space="preserve">-Zvýšená kontrola provozoven ve vytipovaných lokalitách – večerky, obchody asijských prodejců, zejména Barrandov u škol, 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-Informační materiál pro cizince o předpisech ČR ohledně prodeje alkoholu,  sankcích při jejich nedodržení  a situacích, kdy kontaktovat  Městskou policii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1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Únor 2011</w:t>
            </w:r>
          </w:p>
        </w:tc>
        <w:tc>
          <w:tcPr>
            <w:tcW w:w="2052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Městská policie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OSO-OSP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Protidrogový koordinátor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OŽ-OKPP</w:t>
            </w:r>
          </w:p>
        </w:tc>
        <w:tc>
          <w:tcPr>
            <w:tcW w:w="269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Vytištěné cizojazyčné letáky-po 200 ks / Dodržování zákona – mladistvým není prodáván alkohol /Udělené pokuty za porušení zákona / Mladiství, kteří vynucovali prodej alkoholu, řešeni na OSP OSO P5</w:t>
            </w:r>
          </w:p>
        </w:tc>
      </w:tr>
      <w:tr w:rsidR="00314A14" w:rsidRPr="00CB4356" w:rsidTr="00F94DEC">
        <w:tc>
          <w:tcPr>
            <w:tcW w:w="245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Na Praze 5 nefunguje ani jedna AT poradna pro závislé na alkoholu</w:t>
            </w:r>
          </w:p>
        </w:tc>
        <w:tc>
          <w:tcPr>
            <w:tcW w:w="2346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PS 5.3.5  Otevření psychiatrické ordinace AT</w:t>
            </w:r>
          </w:p>
        </w:tc>
        <w:tc>
          <w:tcPr>
            <w:tcW w:w="2279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-Jednání s příslušnými institucemi o možnosti umístění AT ordinace na Praze 5</w:t>
            </w:r>
          </w:p>
        </w:tc>
        <w:tc>
          <w:tcPr>
            <w:tcW w:w="1481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Březen 2012</w:t>
            </w:r>
          </w:p>
        </w:tc>
        <w:tc>
          <w:tcPr>
            <w:tcW w:w="2052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Radní MČ P5 pro oblast sociální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Radní MČ P5 pro oblast zdravotnictví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OSO-OSP</w:t>
            </w:r>
          </w:p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Protidrogový koordinátor</w:t>
            </w:r>
          </w:p>
        </w:tc>
        <w:tc>
          <w:tcPr>
            <w:tcW w:w="2695" w:type="dxa"/>
          </w:tcPr>
          <w:p w:rsidR="00314A14" w:rsidRPr="00F94DEC" w:rsidRDefault="00314A14" w:rsidP="00F94DEC">
            <w:pPr>
              <w:rPr>
                <w:rFonts w:ascii="Calibri" w:hAnsi="Calibri"/>
                <w:sz w:val="20"/>
                <w:szCs w:val="20"/>
              </w:rPr>
            </w:pPr>
            <w:r w:rsidRPr="00F94DEC">
              <w:rPr>
                <w:rFonts w:ascii="Calibri" w:hAnsi="Calibri"/>
                <w:sz w:val="20"/>
                <w:szCs w:val="20"/>
              </w:rPr>
              <w:t>Fungující AT ordinace, kam lze odesílat k ambulantní léčbě  závislosti na alkoholu  pacienty z Prahy 5</w:t>
            </w:r>
          </w:p>
        </w:tc>
      </w:tr>
    </w:tbl>
    <w:p w:rsidR="00314A14" w:rsidRDefault="00314A14"/>
    <w:p w:rsidR="00314A14" w:rsidRDefault="00314A14"/>
    <w:p w:rsidR="00314A14" w:rsidRDefault="00314A14"/>
    <w:p w:rsidR="00314A14" w:rsidRDefault="00314A14"/>
    <w:p w:rsidR="00314A14" w:rsidRDefault="00314A14"/>
    <w:p w:rsidR="00314A14" w:rsidRDefault="00314A14"/>
    <w:p w:rsidR="00314A14" w:rsidRDefault="00314A14"/>
    <w:p w:rsidR="00314A14" w:rsidRDefault="00314A14"/>
    <w:p w:rsidR="00314A14" w:rsidRDefault="00314A14"/>
    <w:p w:rsidR="00314A14" w:rsidRDefault="00314A14"/>
    <w:p w:rsidR="00314A14" w:rsidRDefault="00314A14"/>
    <w:sectPr w:rsidR="00314A14" w:rsidSect="007253A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14" w:rsidRDefault="00314A14" w:rsidP="006F4CB1">
      <w:r>
        <w:separator/>
      </w:r>
    </w:p>
  </w:endnote>
  <w:endnote w:type="continuationSeparator" w:id="0">
    <w:p w:rsidR="00314A14" w:rsidRDefault="00314A14" w:rsidP="006F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14" w:rsidRDefault="00314A1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14A14" w:rsidRDefault="00314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14" w:rsidRDefault="00314A14" w:rsidP="006F4CB1">
      <w:r>
        <w:separator/>
      </w:r>
    </w:p>
  </w:footnote>
  <w:footnote w:type="continuationSeparator" w:id="0">
    <w:p w:rsidR="00314A14" w:rsidRDefault="00314A14" w:rsidP="006F4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48EF"/>
    <w:multiLevelType w:val="hybridMultilevel"/>
    <w:tmpl w:val="F59E34F6"/>
    <w:lvl w:ilvl="0" w:tplc="0D6651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6376A"/>
    <w:multiLevelType w:val="hybridMultilevel"/>
    <w:tmpl w:val="EA4E4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5908CD"/>
    <w:multiLevelType w:val="hybridMultilevel"/>
    <w:tmpl w:val="A392AAF2"/>
    <w:lvl w:ilvl="0" w:tplc="D5781BF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62C"/>
    <w:rsid w:val="00047CF4"/>
    <w:rsid w:val="0006189C"/>
    <w:rsid w:val="000D3EFF"/>
    <w:rsid w:val="00105838"/>
    <w:rsid w:val="001244F7"/>
    <w:rsid w:val="00130434"/>
    <w:rsid w:val="00176579"/>
    <w:rsid w:val="001800B1"/>
    <w:rsid w:val="00184C8A"/>
    <w:rsid w:val="001C10B9"/>
    <w:rsid w:val="001E0761"/>
    <w:rsid w:val="002231FD"/>
    <w:rsid w:val="00231D0D"/>
    <w:rsid w:val="00244372"/>
    <w:rsid w:val="00273ABE"/>
    <w:rsid w:val="002A6FDE"/>
    <w:rsid w:val="002E7B37"/>
    <w:rsid w:val="00314A14"/>
    <w:rsid w:val="00314E45"/>
    <w:rsid w:val="003635DF"/>
    <w:rsid w:val="003918EE"/>
    <w:rsid w:val="003B133A"/>
    <w:rsid w:val="0040239B"/>
    <w:rsid w:val="00405DFD"/>
    <w:rsid w:val="004956F4"/>
    <w:rsid w:val="004F765B"/>
    <w:rsid w:val="005321E5"/>
    <w:rsid w:val="005406C4"/>
    <w:rsid w:val="005F0C17"/>
    <w:rsid w:val="00682D57"/>
    <w:rsid w:val="006D3968"/>
    <w:rsid w:val="006F4CB1"/>
    <w:rsid w:val="0070148E"/>
    <w:rsid w:val="00710FAE"/>
    <w:rsid w:val="007253A3"/>
    <w:rsid w:val="00752875"/>
    <w:rsid w:val="0075546D"/>
    <w:rsid w:val="00761C07"/>
    <w:rsid w:val="007B5B82"/>
    <w:rsid w:val="007F6409"/>
    <w:rsid w:val="0080450A"/>
    <w:rsid w:val="00863D02"/>
    <w:rsid w:val="00895D4D"/>
    <w:rsid w:val="008A7D81"/>
    <w:rsid w:val="009D7043"/>
    <w:rsid w:val="009E0196"/>
    <w:rsid w:val="00A53961"/>
    <w:rsid w:val="00A9585F"/>
    <w:rsid w:val="00AB52B3"/>
    <w:rsid w:val="00AC11BA"/>
    <w:rsid w:val="00B045C4"/>
    <w:rsid w:val="00B21355"/>
    <w:rsid w:val="00B251D3"/>
    <w:rsid w:val="00B33C36"/>
    <w:rsid w:val="00B353C1"/>
    <w:rsid w:val="00B42796"/>
    <w:rsid w:val="00B82BE6"/>
    <w:rsid w:val="00BA0C94"/>
    <w:rsid w:val="00BA79D3"/>
    <w:rsid w:val="00BB36A0"/>
    <w:rsid w:val="00BE6BC1"/>
    <w:rsid w:val="00BF1941"/>
    <w:rsid w:val="00C25D94"/>
    <w:rsid w:val="00C528DA"/>
    <w:rsid w:val="00C56825"/>
    <w:rsid w:val="00C70337"/>
    <w:rsid w:val="00CB0314"/>
    <w:rsid w:val="00CB4356"/>
    <w:rsid w:val="00D06A36"/>
    <w:rsid w:val="00D25CEE"/>
    <w:rsid w:val="00D846A9"/>
    <w:rsid w:val="00DC104D"/>
    <w:rsid w:val="00E42241"/>
    <w:rsid w:val="00E90656"/>
    <w:rsid w:val="00EC2C28"/>
    <w:rsid w:val="00EC4413"/>
    <w:rsid w:val="00F04F27"/>
    <w:rsid w:val="00F56F00"/>
    <w:rsid w:val="00F6162C"/>
    <w:rsid w:val="00F84C9C"/>
    <w:rsid w:val="00F94DEC"/>
    <w:rsid w:val="00F96F81"/>
    <w:rsid w:val="00FC76FB"/>
    <w:rsid w:val="00F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16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1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3C1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F4C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4CB1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6F4C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4CB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1087</Words>
  <Characters>6414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Akční plán Protidrogové strategie Městské části Praha 5 pro roky 2011-2012</dc:title>
  <dc:subject/>
  <dc:creator> </dc:creator>
  <cp:keywords/>
  <dc:description/>
  <cp:lastModifiedBy>i.kosova</cp:lastModifiedBy>
  <cp:revision>2</cp:revision>
  <cp:lastPrinted>2011-09-23T06:27:00Z</cp:lastPrinted>
  <dcterms:created xsi:type="dcterms:W3CDTF">2012-04-26T07:43:00Z</dcterms:created>
  <dcterms:modified xsi:type="dcterms:W3CDTF">2012-04-26T07:43:00Z</dcterms:modified>
</cp:coreProperties>
</file>